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48156" w14:textId="77777777" w:rsidR="00245E1B" w:rsidRDefault="007C7919">
      <w:pPr>
        <w:pStyle w:val="BodyText"/>
        <w:ind w:left="4447"/>
        <w:rPr>
          <w:rFonts w:ascii="Times New Roman"/>
          <w:i w:val="0"/>
          <w:sz w:val="20"/>
        </w:rPr>
      </w:pPr>
      <w:bookmarkStart w:id="0" w:name="_GoBack"/>
      <w:bookmarkEnd w:id="0"/>
      <w:r>
        <w:rPr>
          <w:rFonts w:ascii="Times New Roman"/>
          <w:i w:val="0"/>
          <w:noProof/>
          <w:sz w:val="20"/>
        </w:rPr>
        <w:drawing>
          <wp:inline distT="0" distB="0" distL="0" distR="0" wp14:anchorId="3124CB81" wp14:editId="6B9FEE39">
            <wp:extent cx="1807746" cy="804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74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29B0F" w14:textId="77777777" w:rsidR="00245E1B" w:rsidRDefault="00245E1B">
      <w:pPr>
        <w:pStyle w:val="BodyText"/>
        <w:spacing w:before="7"/>
        <w:rPr>
          <w:rFonts w:ascii="Times New Roman"/>
          <w:i w:val="0"/>
          <w:sz w:val="13"/>
        </w:rPr>
      </w:pPr>
    </w:p>
    <w:p w14:paraId="0A4347A0" w14:textId="77777777" w:rsidR="00245E1B" w:rsidRDefault="00245E1B">
      <w:pPr>
        <w:rPr>
          <w:rFonts w:ascii="Times New Roman"/>
          <w:sz w:val="13"/>
        </w:rPr>
        <w:sectPr w:rsidR="00245E1B">
          <w:type w:val="continuous"/>
          <w:pgSz w:w="12240" w:h="15840"/>
          <w:pgMar w:top="720" w:right="320" w:bottom="280" w:left="280" w:header="720" w:footer="720" w:gutter="0"/>
          <w:cols w:space="720"/>
        </w:sectPr>
      </w:pPr>
    </w:p>
    <w:p w14:paraId="521F68F1" w14:textId="77777777" w:rsidR="00245E1B" w:rsidRDefault="00245E1B">
      <w:pPr>
        <w:pStyle w:val="BodyText"/>
        <w:rPr>
          <w:rFonts w:ascii="Times New Roman"/>
          <w:i w:val="0"/>
          <w:sz w:val="22"/>
        </w:rPr>
      </w:pPr>
    </w:p>
    <w:p w14:paraId="1A09B8A6" w14:textId="77777777" w:rsidR="00245E1B" w:rsidRDefault="00245E1B">
      <w:pPr>
        <w:pStyle w:val="BodyText"/>
        <w:rPr>
          <w:rFonts w:ascii="Times New Roman"/>
          <w:i w:val="0"/>
          <w:sz w:val="22"/>
        </w:rPr>
      </w:pPr>
    </w:p>
    <w:p w14:paraId="01FD7CA5" w14:textId="77777777" w:rsidR="00245E1B" w:rsidRDefault="00245E1B">
      <w:pPr>
        <w:pStyle w:val="BodyText"/>
        <w:spacing w:before="7"/>
        <w:rPr>
          <w:rFonts w:ascii="Times New Roman"/>
          <w:i w:val="0"/>
        </w:rPr>
      </w:pPr>
    </w:p>
    <w:p w14:paraId="74A36C3A" w14:textId="77777777" w:rsidR="00245E1B" w:rsidRDefault="007C7919">
      <w:pPr>
        <w:spacing w:before="1"/>
        <w:ind w:left="108"/>
        <w:rPr>
          <w:rFonts w:ascii="Verdana"/>
          <w:b/>
          <w:sz w:val="18"/>
        </w:rPr>
      </w:pPr>
      <w:r>
        <w:rPr>
          <w:rFonts w:ascii="Verdana"/>
          <w:b/>
          <w:color w:val="230B7D"/>
          <w:sz w:val="18"/>
        </w:rPr>
        <w:t>Andy Beshear</w:t>
      </w:r>
    </w:p>
    <w:p w14:paraId="3C7BE64F" w14:textId="77777777" w:rsidR="00245E1B" w:rsidRDefault="007C7919">
      <w:pPr>
        <w:spacing w:before="2"/>
        <w:ind w:left="108"/>
        <w:rPr>
          <w:rFonts w:ascii="Verdana"/>
          <w:sz w:val="18"/>
        </w:rPr>
      </w:pPr>
      <w:r>
        <w:rPr>
          <w:rFonts w:ascii="Verdana"/>
          <w:color w:val="230B7D"/>
          <w:sz w:val="18"/>
        </w:rPr>
        <w:t>Governor</w:t>
      </w:r>
    </w:p>
    <w:p w14:paraId="783F2B34" w14:textId="77777777" w:rsidR="00245E1B" w:rsidRDefault="007C7919">
      <w:pPr>
        <w:pStyle w:val="Title"/>
      </w:pPr>
      <w:r>
        <w:rPr>
          <w:b w:val="0"/>
        </w:rPr>
        <w:br w:type="column"/>
      </w:r>
      <w:r>
        <w:rPr>
          <w:color w:val="230B7D"/>
        </w:rPr>
        <w:t>GOVERNOR’S</w:t>
      </w:r>
      <w:r>
        <w:rPr>
          <w:color w:val="230B7D"/>
          <w:spacing w:val="-4"/>
        </w:rPr>
        <w:t xml:space="preserve"> </w:t>
      </w:r>
      <w:r>
        <w:rPr>
          <w:color w:val="230B7D"/>
        </w:rPr>
        <w:t>OFFICE OF</w:t>
      </w:r>
      <w:r>
        <w:rPr>
          <w:color w:val="230B7D"/>
          <w:spacing w:val="-4"/>
        </w:rPr>
        <w:t xml:space="preserve"> </w:t>
      </w:r>
      <w:r>
        <w:rPr>
          <w:color w:val="230B7D"/>
        </w:rPr>
        <w:t>EARLY</w:t>
      </w:r>
      <w:r>
        <w:rPr>
          <w:color w:val="230B7D"/>
          <w:spacing w:val="-3"/>
        </w:rPr>
        <w:t xml:space="preserve"> </w:t>
      </w:r>
      <w:r>
        <w:rPr>
          <w:color w:val="230B7D"/>
        </w:rPr>
        <w:t>CHILDHOOD</w:t>
      </w:r>
    </w:p>
    <w:p w14:paraId="2A69672C" w14:textId="77777777" w:rsidR="00245E1B" w:rsidRDefault="007C7919">
      <w:pPr>
        <w:spacing w:before="241"/>
        <w:ind w:left="2748" w:right="2633" w:hanging="2"/>
        <w:jc w:val="center"/>
        <w:rPr>
          <w:rFonts w:ascii="Verdana"/>
          <w:sz w:val="20"/>
        </w:rPr>
      </w:pPr>
      <w:r>
        <w:rPr>
          <w:rFonts w:ascii="Verdana"/>
          <w:color w:val="230B7D"/>
          <w:sz w:val="20"/>
        </w:rPr>
        <w:t>500 Mero Street, 5</w:t>
      </w:r>
      <w:r>
        <w:rPr>
          <w:rFonts w:ascii="Verdana"/>
          <w:color w:val="230B7D"/>
          <w:sz w:val="20"/>
          <w:vertAlign w:val="superscript"/>
        </w:rPr>
        <w:t>th</w:t>
      </w:r>
      <w:r>
        <w:rPr>
          <w:rFonts w:ascii="Verdana"/>
          <w:color w:val="230B7D"/>
          <w:sz w:val="20"/>
        </w:rPr>
        <w:t xml:space="preserve"> Floor</w:t>
      </w:r>
      <w:r>
        <w:rPr>
          <w:rFonts w:ascii="Verdana"/>
          <w:color w:val="230B7D"/>
          <w:spacing w:val="1"/>
          <w:sz w:val="20"/>
        </w:rPr>
        <w:t xml:space="preserve"> </w:t>
      </w:r>
      <w:r>
        <w:rPr>
          <w:rFonts w:ascii="Verdana"/>
          <w:color w:val="230B7D"/>
          <w:sz w:val="20"/>
        </w:rPr>
        <w:t>Frankfort,</w:t>
      </w:r>
      <w:r>
        <w:rPr>
          <w:rFonts w:ascii="Verdana"/>
          <w:color w:val="230B7D"/>
          <w:spacing w:val="-2"/>
          <w:sz w:val="20"/>
        </w:rPr>
        <w:t xml:space="preserve"> </w:t>
      </w:r>
      <w:r>
        <w:rPr>
          <w:rFonts w:ascii="Verdana"/>
          <w:color w:val="230B7D"/>
          <w:sz w:val="20"/>
        </w:rPr>
        <w:t>Kentucky</w:t>
      </w:r>
      <w:r>
        <w:rPr>
          <w:rFonts w:ascii="Verdana"/>
          <w:color w:val="230B7D"/>
          <w:spacing w:val="-4"/>
          <w:sz w:val="20"/>
        </w:rPr>
        <w:t xml:space="preserve"> </w:t>
      </w:r>
      <w:r>
        <w:rPr>
          <w:rFonts w:ascii="Verdana"/>
          <w:color w:val="230B7D"/>
          <w:sz w:val="20"/>
        </w:rPr>
        <w:t>40601</w:t>
      </w:r>
    </w:p>
    <w:p w14:paraId="28A7D170" w14:textId="77777777" w:rsidR="00245E1B" w:rsidRDefault="007C7919">
      <w:pPr>
        <w:spacing w:line="242" w:lineRule="exact"/>
        <w:ind w:left="2935" w:right="2820"/>
        <w:jc w:val="center"/>
        <w:rPr>
          <w:rFonts w:ascii="Verdana"/>
          <w:sz w:val="20"/>
        </w:rPr>
      </w:pPr>
      <w:r>
        <w:rPr>
          <w:rFonts w:ascii="Verdana"/>
          <w:color w:val="230B7D"/>
          <w:sz w:val="20"/>
        </w:rPr>
        <w:t>Phone (502)</w:t>
      </w:r>
      <w:r>
        <w:rPr>
          <w:rFonts w:ascii="Verdana"/>
          <w:color w:val="230B7D"/>
          <w:spacing w:val="-4"/>
          <w:sz w:val="20"/>
        </w:rPr>
        <w:t xml:space="preserve"> </w:t>
      </w:r>
      <w:r>
        <w:rPr>
          <w:rFonts w:ascii="Verdana"/>
          <w:color w:val="230B7D"/>
          <w:sz w:val="20"/>
        </w:rPr>
        <w:t>782-0200</w:t>
      </w:r>
    </w:p>
    <w:p w14:paraId="491A6FFB" w14:textId="77777777" w:rsidR="00245E1B" w:rsidRDefault="007C7919">
      <w:pPr>
        <w:rPr>
          <w:rFonts w:ascii="Verdana"/>
        </w:rPr>
      </w:pPr>
      <w:r>
        <w:br w:type="column"/>
      </w:r>
    </w:p>
    <w:p w14:paraId="1646D62A" w14:textId="77777777" w:rsidR="00245E1B" w:rsidRDefault="00245E1B">
      <w:pPr>
        <w:pStyle w:val="BodyText"/>
        <w:rPr>
          <w:rFonts w:ascii="Verdana"/>
          <w:i w:val="0"/>
          <w:sz w:val="22"/>
        </w:rPr>
      </w:pPr>
    </w:p>
    <w:p w14:paraId="3692C4E7" w14:textId="77777777" w:rsidR="00245E1B" w:rsidRDefault="00245E1B">
      <w:pPr>
        <w:pStyle w:val="BodyText"/>
        <w:spacing w:before="9"/>
        <w:rPr>
          <w:rFonts w:ascii="Verdana"/>
          <w:i w:val="0"/>
          <w:sz w:val="19"/>
        </w:rPr>
      </w:pPr>
    </w:p>
    <w:p w14:paraId="37989BDF" w14:textId="77777777" w:rsidR="00245E1B" w:rsidRDefault="007C7919">
      <w:pPr>
        <w:ind w:left="-10"/>
        <w:rPr>
          <w:rFonts w:ascii="Verdana"/>
          <w:b/>
          <w:sz w:val="18"/>
        </w:rPr>
      </w:pPr>
      <w:r>
        <w:rPr>
          <w:rFonts w:ascii="Verdana"/>
          <w:b/>
          <w:color w:val="230B7D"/>
          <w:sz w:val="18"/>
        </w:rPr>
        <w:t>Amy</w:t>
      </w:r>
      <w:r>
        <w:rPr>
          <w:rFonts w:ascii="Verdana"/>
          <w:b/>
          <w:color w:val="230B7D"/>
          <w:spacing w:val="3"/>
          <w:sz w:val="18"/>
        </w:rPr>
        <w:t xml:space="preserve"> </w:t>
      </w:r>
      <w:r>
        <w:rPr>
          <w:rFonts w:ascii="Verdana"/>
          <w:b/>
          <w:color w:val="230B7D"/>
          <w:sz w:val="18"/>
        </w:rPr>
        <w:t>Neal</w:t>
      </w:r>
    </w:p>
    <w:p w14:paraId="74A09E90" w14:textId="77777777" w:rsidR="00245E1B" w:rsidRDefault="007C7919">
      <w:pPr>
        <w:spacing w:before="2"/>
        <w:ind w:left="-10"/>
        <w:rPr>
          <w:rFonts w:ascii="Verdana"/>
          <w:sz w:val="18"/>
        </w:rPr>
      </w:pPr>
      <w:r>
        <w:rPr>
          <w:rFonts w:ascii="Verdana"/>
          <w:color w:val="230B7D"/>
          <w:sz w:val="18"/>
        </w:rPr>
        <w:t>Executive</w:t>
      </w:r>
      <w:r>
        <w:rPr>
          <w:rFonts w:ascii="Verdana"/>
          <w:color w:val="230B7D"/>
          <w:spacing w:val="-3"/>
          <w:sz w:val="18"/>
        </w:rPr>
        <w:t xml:space="preserve"> </w:t>
      </w:r>
      <w:r>
        <w:rPr>
          <w:rFonts w:ascii="Verdana"/>
          <w:color w:val="230B7D"/>
          <w:sz w:val="18"/>
        </w:rPr>
        <w:t>Director</w:t>
      </w:r>
    </w:p>
    <w:p w14:paraId="50EFF15F" w14:textId="77777777" w:rsidR="00245E1B" w:rsidRDefault="00245E1B">
      <w:pPr>
        <w:rPr>
          <w:rFonts w:ascii="Verdana"/>
          <w:sz w:val="18"/>
        </w:rPr>
        <w:sectPr w:rsidR="00245E1B">
          <w:type w:val="continuous"/>
          <w:pgSz w:w="12240" w:h="15840"/>
          <w:pgMar w:top="720" w:right="320" w:bottom="280" w:left="280" w:header="720" w:footer="720" w:gutter="0"/>
          <w:cols w:num="3" w:space="720" w:equalWidth="0">
            <w:col w:w="1546" w:space="187"/>
            <w:col w:w="8090" w:space="39"/>
            <w:col w:w="1778"/>
          </w:cols>
        </w:sectPr>
      </w:pPr>
    </w:p>
    <w:p w14:paraId="108D944C" w14:textId="77777777" w:rsidR="007C7919" w:rsidRDefault="007C7919" w:rsidP="007C7919">
      <w:pPr>
        <w:pStyle w:val="BodyText"/>
        <w:rPr>
          <w:rFonts w:ascii="Verdana"/>
          <w:i w:val="0"/>
          <w:sz w:val="20"/>
        </w:rPr>
      </w:pPr>
      <w:bookmarkStart w:id="1" w:name="Early_Childhood_Advisory_Council"/>
      <w:bookmarkEnd w:id="1"/>
    </w:p>
    <w:p w14:paraId="0D084880" w14:textId="4FED78B6" w:rsidR="00F61195" w:rsidRDefault="00F61195" w:rsidP="00F61195">
      <w:pPr>
        <w:ind w:left="2160" w:firstLine="720"/>
        <w:rPr>
          <w:b/>
          <w:bCs/>
          <w:u w:val="single"/>
        </w:rPr>
      </w:pPr>
      <w:r>
        <w:rPr>
          <w:b/>
          <w:bCs/>
          <w:u w:val="single"/>
        </w:rPr>
        <w:t>Special Called Early Childhood Advisory Council Meeting</w:t>
      </w:r>
    </w:p>
    <w:p w14:paraId="033FEECA" w14:textId="6921BD1C" w:rsidR="00F61195" w:rsidRDefault="00F61195" w:rsidP="00F61195">
      <w:pPr>
        <w:ind w:left="4320" w:firstLine="720"/>
        <w:rPr>
          <w:rFonts w:eastAsiaTheme="minorHAnsi"/>
          <w:b/>
          <w:bCs/>
          <w:u w:val="single"/>
        </w:rPr>
      </w:pPr>
      <w:r>
        <w:rPr>
          <w:b/>
          <w:bCs/>
          <w:u w:val="single"/>
        </w:rPr>
        <w:t>May 19, 2022 1:00-2:00 EST</w:t>
      </w:r>
    </w:p>
    <w:p w14:paraId="3AE60D29" w14:textId="77777777" w:rsidR="00F61195" w:rsidRDefault="00F61195" w:rsidP="00F61195"/>
    <w:p w14:paraId="37AA6942" w14:textId="77777777" w:rsidR="00F61195" w:rsidRDefault="00F61195" w:rsidP="00F61195"/>
    <w:p w14:paraId="2D7D4448" w14:textId="78DC5ACD" w:rsidR="00F61195" w:rsidRPr="00F61195" w:rsidRDefault="00F61195" w:rsidP="00F61195">
      <w:pPr>
        <w:rPr>
          <w:i/>
          <w:iCs/>
        </w:rPr>
      </w:pPr>
      <w:r>
        <w:t>Welcome and 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John Roden, Chair</w:t>
      </w:r>
    </w:p>
    <w:p w14:paraId="39B14C02" w14:textId="0D970FC9" w:rsidR="00F61195" w:rsidRDefault="00F61195" w:rsidP="00F6119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328A2F" w14:textId="77777777" w:rsidR="00F61195" w:rsidRDefault="00F61195" w:rsidP="00F61195"/>
    <w:p w14:paraId="61BDB800" w14:textId="389452A0" w:rsidR="00F61195" w:rsidRDefault="00F61195" w:rsidP="00F61195">
      <w:r>
        <w:t>Overview</w:t>
      </w:r>
    </w:p>
    <w:p w14:paraId="575E23D7" w14:textId="1FB982DD" w:rsidR="00F61195" w:rsidRDefault="00F61195" w:rsidP="00F61195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Amy Neal, Executive Director</w:t>
      </w:r>
    </w:p>
    <w:p w14:paraId="2ADE20BE" w14:textId="1AE0CA30" w:rsidR="00F61195" w:rsidRPr="00F61195" w:rsidRDefault="00F61195" w:rsidP="00F61195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Rina Gratz, Jefferson County Public Schools</w:t>
      </w:r>
    </w:p>
    <w:p w14:paraId="4BB35F9C" w14:textId="77777777" w:rsidR="00F61195" w:rsidRDefault="00F61195" w:rsidP="00F61195"/>
    <w:p w14:paraId="5191DF1F" w14:textId="52E58F32" w:rsidR="00F61195" w:rsidRDefault="00F61195" w:rsidP="00F61195">
      <w:r>
        <w:t>Clarifying Questions</w:t>
      </w:r>
    </w:p>
    <w:p w14:paraId="2BD9858F" w14:textId="724000C9" w:rsidR="00F61195" w:rsidRPr="00F61195" w:rsidRDefault="00F61195" w:rsidP="00F61195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All</w:t>
      </w:r>
    </w:p>
    <w:p w14:paraId="50CB2B38" w14:textId="77777777" w:rsidR="00F61195" w:rsidRDefault="00F61195" w:rsidP="00F61195"/>
    <w:p w14:paraId="2A9E6C85" w14:textId="1D45ECB2" w:rsidR="00F61195" w:rsidRDefault="00F61195" w:rsidP="00F61195">
      <w:r>
        <w:t>Vote</w:t>
      </w:r>
    </w:p>
    <w:p w14:paraId="1E962AFA" w14:textId="7022D038" w:rsidR="00F61195" w:rsidRDefault="00F61195" w:rsidP="00F611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John Roden, Chair</w:t>
      </w:r>
    </w:p>
    <w:p w14:paraId="29C91F7E" w14:textId="77777777" w:rsidR="00F61195" w:rsidRDefault="00F61195" w:rsidP="00F61195"/>
    <w:p w14:paraId="516BBF7D" w14:textId="0DB75095" w:rsidR="00F61195" w:rsidRDefault="00F61195" w:rsidP="00F61195">
      <w:r>
        <w:t>Conclusion/Adjourn</w:t>
      </w:r>
    </w:p>
    <w:p w14:paraId="2D9E115A" w14:textId="0098CF5B" w:rsidR="00F61195" w:rsidRDefault="00F61195" w:rsidP="00F611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John Roden, Chair</w:t>
      </w:r>
    </w:p>
    <w:p w14:paraId="67428694" w14:textId="77777777" w:rsidR="00245E1B" w:rsidRDefault="00245E1B">
      <w:pPr>
        <w:pStyle w:val="BodyText"/>
        <w:rPr>
          <w:sz w:val="20"/>
        </w:rPr>
      </w:pPr>
    </w:p>
    <w:p w14:paraId="7E31C2F0" w14:textId="4C9B0ACB" w:rsidR="00245E1B" w:rsidRDefault="00245E1B">
      <w:pPr>
        <w:pStyle w:val="BodyText"/>
        <w:rPr>
          <w:sz w:val="20"/>
        </w:rPr>
      </w:pPr>
    </w:p>
    <w:p w14:paraId="72F9DD18" w14:textId="76A3C944" w:rsidR="00F61195" w:rsidRDefault="00F61195">
      <w:pPr>
        <w:pStyle w:val="BodyText"/>
        <w:rPr>
          <w:sz w:val="20"/>
        </w:rPr>
      </w:pPr>
    </w:p>
    <w:p w14:paraId="046D371C" w14:textId="6CE7D4F5" w:rsidR="00F61195" w:rsidRDefault="00F61195">
      <w:pPr>
        <w:pStyle w:val="BodyText"/>
        <w:rPr>
          <w:sz w:val="20"/>
        </w:rPr>
      </w:pPr>
    </w:p>
    <w:p w14:paraId="14E1A628" w14:textId="2FAFF66B" w:rsidR="00F61195" w:rsidRDefault="00F61195">
      <w:pPr>
        <w:pStyle w:val="BodyText"/>
        <w:rPr>
          <w:sz w:val="20"/>
        </w:rPr>
      </w:pPr>
    </w:p>
    <w:p w14:paraId="0C8D2EF5" w14:textId="1F4F1671" w:rsidR="00F61195" w:rsidRDefault="00F61195">
      <w:pPr>
        <w:pStyle w:val="BodyText"/>
        <w:rPr>
          <w:sz w:val="20"/>
        </w:rPr>
      </w:pPr>
    </w:p>
    <w:p w14:paraId="381CB1B0" w14:textId="3FD96F19" w:rsidR="00F61195" w:rsidRDefault="00F61195">
      <w:pPr>
        <w:pStyle w:val="BodyText"/>
        <w:rPr>
          <w:sz w:val="20"/>
        </w:rPr>
      </w:pPr>
    </w:p>
    <w:p w14:paraId="1387FAD6" w14:textId="62AE94AB" w:rsidR="00F61195" w:rsidRDefault="00F61195">
      <w:pPr>
        <w:pStyle w:val="BodyText"/>
        <w:rPr>
          <w:sz w:val="20"/>
        </w:rPr>
      </w:pPr>
    </w:p>
    <w:p w14:paraId="5E8A5569" w14:textId="7BFB8F8F" w:rsidR="00F61195" w:rsidRDefault="00F61195">
      <w:pPr>
        <w:pStyle w:val="BodyText"/>
        <w:rPr>
          <w:sz w:val="20"/>
        </w:rPr>
      </w:pPr>
    </w:p>
    <w:p w14:paraId="7CBF48CC" w14:textId="5158B105" w:rsidR="00F61195" w:rsidRDefault="00F61195">
      <w:pPr>
        <w:pStyle w:val="BodyText"/>
        <w:rPr>
          <w:sz w:val="20"/>
        </w:rPr>
      </w:pPr>
    </w:p>
    <w:p w14:paraId="528BF0D8" w14:textId="5DA37B1D" w:rsidR="00F61195" w:rsidRDefault="00F61195">
      <w:pPr>
        <w:pStyle w:val="BodyText"/>
        <w:rPr>
          <w:sz w:val="20"/>
        </w:rPr>
      </w:pPr>
    </w:p>
    <w:p w14:paraId="63B6EFE9" w14:textId="7C1E9874" w:rsidR="00F61195" w:rsidRDefault="00F61195">
      <w:pPr>
        <w:pStyle w:val="BodyText"/>
        <w:rPr>
          <w:sz w:val="20"/>
        </w:rPr>
      </w:pPr>
    </w:p>
    <w:p w14:paraId="3CCBA00A" w14:textId="6AC769E2" w:rsidR="00F61195" w:rsidRDefault="00F61195">
      <w:pPr>
        <w:pStyle w:val="BodyText"/>
        <w:rPr>
          <w:sz w:val="20"/>
        </w:rPr>
      </w:pPr>
    </w:p>
    <w:p w14:paraId="7F360386" w14:textId="563238C5" w:rsidR="00F61195" w:rsidRDefault="00F61195">
      <w:pPr>
        <w:pStyle w:val="BodyText"/>
        <w:rPr>
          <w:sz w:val="20"/>
        </w:rPr>
      </w:pPr>
    </w:p>
    <w:p w14:paraId="5FB8B89A" w14:textId="4C8EE062" w:rsidR="00F61195" w:rsidRDefault="00F61195">
      <w:pPr>
        <w:pStyle w:val="BodyText"/>
        <w:rPr>
          <w:sz w:val="20"/>
        </w:rPr>
      </w:pPr>
    </w:p>
    <w:p w14:paraId="2042F3C8" w14:textId="438F13E0" w:rsidR="00F61195" w:rsidRDefault="00F61195">
      <w:pPr>
        <w:pStyle w:val="BodyText"/>
        <w:rPr>
          <w:sz w:val="20"/>
        </w:rPr>
      </w:pPr>
    </w:p>
    <w:p w14:paraId="62FA5882" w14:textId="39224ECA" w:rsidR="00F61195" w:rsidRDefault="00F61195">
      <w:pPr>
        <w:pStyle w:val="BodyText"/>
        <w:rPr>
          <w:sz w:val="20"/>
        </w:rPr>
      </w:pPr>
    </w:p>
    <w:p w14:paraId="743573DF" w14:textId="41AB1FB5" w:rsidR="00F61195" w:rsidRDefault="00F61195">
      <w:pPr>
        <w:pStyle w:val="BodyText"/>
        <w:rPr>
          <w:sz w:val="20"/>
        </w:rPr>
      </w:pPr>
    </w:p>
    <w:p w14:paraId="5CEC3998" w14:textId="6D6A6A10" w:rsidR="00F61195" w:rsidRDefault="00F61195">
      <w:pPr>
        <w:pStyle w:val="BodyText"/>
        <w:rPr>
          <w:sz w:val="20"/>
        </w:rPr>
      </w:pPr>
    </w:p>
    <w:p w14:paraId="2673CC98" w14:textId="437CA289" w:rsidR="00F61195" w:rsidRDefault="00F61195">
      <w:pPr>
        <w:pStyle w:val="BodyText"/>
        <w:rPr>
          <w:sz w:val="20"/>
        </w:rPr>
      </w:pPr>
    </w:p>
    <w:p w14:paraId="1F7427E8" w14:textId="462BA35B" w:rsidR="00F61195" w:rsidRDefault="00F61195">
      <w:pPr>
        <w:pStyle w:val="BodyText"/>
        <w:rPr>
          <w:sz w:val="20"/>
        </w:rPr>
      </w:pPr>
    </w:p>
    <w:p w14:paraId="1326BD1E" w14:textId="5031E052" w:rsidR="00F61195" w:rsidRDefault="00F61195">
      <w:pPr>
        <w:pStyle w:val="BodyText"/>
        <w:rPr>
          <w:sz w:val="20"/>
        </w:rPr>
      </w:pPr>
    </w:p>
    <w:p w14:paraId="24777B03" w14:textId="16B6F809" w:rsidR="00F61195" w:rsidRDefault="00F61195">
      <w:pPr>
        <w:pStyle w:val="BodyText"/>
        <w:rPr>
          <w:sz w:val="20"/>
        </w:rPr>
      </w:pPr>
    </w:p>
    <w:p w14:paraId="045631DD" w14:textId="77777777" w:rsidR="00F61195" w:rsidRDefault="00F61195">
      <w:pPr>
        <w:pStyle w:val="BodyText"/>
        <w:rPr>
          <w:sz w:val="20"/>
        </w:rPr>
      </w:pPr>
    </w:p>
    <w:p w14:paraId="561075F6" w14:textId="77777777" w:rsidR="00245E1B" w:rsidRDefault="00245E1B">
      <w:pPr>
        <w:pStyle w:val="BodyText"/>
        <w:rPr>
          <w:sz w:val="20"/>
        </w:rPr>
      </w:pPr>
    </w:p>
    <w:p w14:paraId="508A331C" w14:textId="3700AB1B" w:rsidR="00245E1B" w:rsidRDefault="007C7919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487539200" behindDoc="1" locked="0" layoutInCell="1" allowOverlap="1" wp14:anchorId="71830328" wp14:editId="37C42B9F">
            <wp:simplePos x="0" y="0"/>
            <wp:positionH relativeFrom="page">
              <wp:posOffset>2835275</wp:posOffset>
            </wp:positionH>
            <wp:positionV relativeFrom="paragraph">
              <wp:posOffset>12065</wp:posOffset>
            </wp:positionV>
            <wp:extent cx="1844039" cy="57594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39" cy="575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D7A3B8" w14:textId="77777777" w:rsidR="00245E1B" w:rsidRDefault="00245E1B">
      <w:pPr>
        <w:pStyle w:val="BodyText"/>
        <w:rPr>
          <w:sz w:val="20"/>
        </w:rPr>
      </w:pPr>
    </w:p>
    <w:p w14:paraId="43F535FC" w14:textId="53C49122" w:rsidR="00245E1B" w:rsidRDefault="00757BD2">
      <w:pPr>
        <w:tabs>
          <w:tab w:val="left" w:pos="8119"/>
        </w:tabs>
        <w:spacing w:before="95"/>
        <w:ind w:left="185"/>
        <w:rPr>
          <w:sz w:val="20"/>
        </w:rPr>
      </w:pPr>
      <w:hyperlink r:id="rId7">
        <w:r w:rsidR="007C7919">
          <w:rPr>
            <w:color w:val="230B7D"/>
            <w:sz w:val="20"/>
          </w:rPr>
          <w:t>www.kyecac.gov</w:t>
        </w:r>
      </w:hyperlink>
      <w:r w:rsidR="007C7919">
        <w:rPr>
          <w:color w:val="230B7D"/>
          <w:sz w:val="20"/>
        </w:rPr>
        <w:tab/>
        <w:t>An</w:t>
      </w:r>
      <w:r w:rsidR="007C7919">
        <w:rPr>
          <w:color w:val="230B7D"/>
          <w:spacing w:val="-3"/>
          <w:sz w:val="20"/>
        </w:rPr>
        <w:t xml:space="preserve"> </w:t>
      </w:r>
      <w:r w:rsidR="007C7919">
        <w:rPr>
          <w:color w:val="230B7D"/>
          <w:sz w:val="20"/>
        </w:rPr>
        <w:t>Equal</w:t>
      </w:r>
      <w:r w:rsidR="007C7919">
        <w:rPr>
          <w:color w:val="230B7D"/>
          <w:spacing w:val="-3"/>
          <w:sz w:val="20"/>
        </w:rPr>
        <w:t xml:space="preserve"> </w:t>
      </w:r>
      <w:r w:rsidR="007C7919">
        <w:rPr>
          <w:color w:val="230B7D"/>
          <w:sz w:val="20"/>
        </w:rPr>
        <w:t>Opportunity Employer</w:t>
      </w:r>
      <w:r w:rsidR="007C7919">
        <w:rPr>
          <w:color w:val="230B7D"/>
          <w:spacing w:val="-1"/>
          <w:sz w:val="20"/>
        </w:rPr>
        <w:t xml:space="preserve"> </w:t>
      </w:r>
      <w:r w:rsidR="007C7919">
        <w:rPr>
          <w:color w:val="230B7D"/>
          <w:sz w:val="20"/>
        </w:rPr>
        <w:t>M/F/D</w:t>
      </w:r>
    </w:p>
    <w:sectPr w:rsidR="00245E1B">
      <w:type w:val="continuous"/>
      <w:pgSz w:w="12240" w:h="15840"/>
      <w:pgMar w:top="720" w:right="3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11E57"/>
    <w:multiLevelType w:val="hybridMultilevel"/>
    <w:tmpl w:val="5B204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76316D"/>
    <w:multiLevelType w:val="hybridMultilevel"/>
    <w:tmpl w:val="AFCA8FAC"/>
    <w:lvl w:ilvl="0" w:tplc="28ACC940">
      <w:numFmt w:val="bullet"/>
      <w:lvlText w:val=""/>
      <w:lvlJc w:val="left"/>
      <w:pPr>
        <w:ind w:left="2700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CCC1DAA">
      <w:numFmt w:val="bullet"/>
      <w:lvlText w:val=""/>
      <w:lvlJc w:val="left"/>
      <w:pPr>
        <w:ind w:left="33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5FAD5D2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3" w:tplc="792E72A6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4" w:tplc="B51EDE5A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5" w:tplc="AD2E34A6">
      <w:numFmt w:val="bullet"/>
      <w:lvlText w:val="•"/>
      <w:lvlJc w:val="left"/>
      <w:pPr>
        <w:ind w:left="7017" w:hanging="360"/>
      </w:pPr>
      <w:rPr>
        <w:rFonts w:hint="default"/>
        <w:lang w:val="en-US" w:eastAsia="en-US" w:bidi="ar-SA"/>
      </w:rPr>
    </w:lvl>
    <w:lvl w:ilvl="6" w:tplc="24E6F15A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ar-SA"/>
      </w:rPr>
    </w:lvl>
    <w:lvl w:ilvl="7" w:tplc="B10CCB42">
      <w:numFmt w:val="bullet"/>
      <w:lvlText w:val="•"/>
      <w:lvlJc w:val="left"/>
      <w:pPr>
        <w:ind w:left="8866" w:hanging="360"/>
      </w:pPr>
      <w:rPr>
        <w:rFonts w:hint="default"/>
        <w:lang w:val="en-US" w:eastAsia="en-US" w:bidi="ar-SA"/>
      </w:rPr>
    </w:lvl>
    <w:lvl w:ilvl="8" w:tplc="3334D1EA">
      <w:numFmt w:val="bullet"/>
      <w:lvlText w:val="•"/>
      <w:lvlJc w:val="left"/>
      <w:pPr>
        <w:ind w:left="979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xMDIzNjYwNzExtDRR0lEKTi0uzszPAykwrgUABa93uiwAAAA="/>
  </w:docVars>
  <w:rsids>
    <w:rsidRoot w:val="00245E1B"/>
    <w:rsid w:val="00245E1B"/>
    <w:rsid w:val="00757BD2"/>
    <w:rsid w:val="007C7919"/>
    <w:rsid w:val="00A276C7"/>
    <w:rsid w:val="00B965D3"/>
    <w:rsid w:val="00DA4470"/>
    <w:rsid w:val="00F6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7F7FE"/>
  <w15:docId w15:val="{C4A3DF1B-EA31-47A8-89D6-F9106458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4"/>
      <w:ind w:left="3320" w:hanging="36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108"/>
      <w:jc w:val="center"/>
    </w:pPr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4"/>
      <w:ind w:left="33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yecac.gov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7414D62A2AE44B50377D857804757" ma:contentTypeVersion="2" ma:contentTypeDescription="Create a new document." ma:contentTypeScope="" ma:versionID="33c3143c2b1036dc13689c7b975f558a">
  <xsd:schema xmlns:xsd="http://www.w3.org/2001/XMLSchema" xmlns:xs="http://www.w3.org/2001/XMLSchema" xmlns:p="http://schemas.microsoft.com/office/2006/metadata/properties" xmlns:ns1="http://schemas.microsoft.com/sharepoint/v3" xmlns:ns2="d259cbed-8c08-4131-9830-fb77fcbb1b14" targetNamespace="http://schemas.microsoft.com/office/2006/metadata/properties" ma:root="true" ma:fieldsID="1d5394770afcd52461fdccccb1c85966" ns1:_="" ns2:_="">
    <xsd:import namespace="http://schemas.microsoft.com/sharepoint/v3"/>
    <xsd:import namespace="d259cbed-8c08-4131-9830-fb77fcbb1b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cbed-8c08-4131-9830-fb77fcbb1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7FEA05-4689-4844-AA86-E3E3C9F33E49}"/>
</file>

<file path=customXml/itemProps2.xml><?xml version="1.0" encoding="utf-8"?>
<ds:datastoreItem xmlns:ds="http://schemas.openxmlformats.org/officeDocument/2006/customXml" ds:itemID="{4B39D98C-C1C8-48C9-A529-27744ABC6EF3}"/>
</file>

<file path=customXml/itemProps3.xml><?xml version="1.0" encoding="utf-8"?>
<ds:datastoreItem xmlns:ds="http://schemas.openxmlformats.org/officeDocument/2006/customXml" ds:itemID="{E4243A02-C34C-4356-9634-E66E494CF9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Hutch, Diana  (Early Childhood)</dc:creator>
  <cp:lastModifiedBy>Neal, Amy L (Early Childhood)</cp:lastModifiedBy>
  <cp:revision>2</cp:revision>
  <dcterms:created xsi:type="dcterms:W3CDTF">2022-05-13T18:22:00Z</dcterms:created>
  <dcterms:modified xsi:type="dcterms:W3CDTF">2022-05-13T18:22:00Z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2021-05-17T00:00:00Z</vt:filetime>
  </property>
  <property fmtid="{D5CDD505-2E9C-101B-9397-08002B2CF9AE}" pid="5" name="ContentTypeId">
    <vt:lpwstr>0x0101008FF7414D62A2AE44B50377D857804757</vt:lpwstr>
  </property>
</Properties>
</file>